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3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3242"/>
        <w:gridCol w:w="2295"/>
        <w:gridCol w:w="1650"/>
        <w:gridCol w:w="1770"/>
        <w:gridCol w:w="2655"/>
        <w:gridCol w:w="20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bookmarkStart w:id="0" w:name="_GoBack"/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附件: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  <w:t xml:space="preserve">      201</w:t>
            </w:r>
            <w:r>
              <w:rPr>
                <w:rFonts w:hint="eastAsia" w:ascii="Times New Roman" w:hAnsi="Times New Roman" w:cs="Times New Roman"/>
                <w:sz w:val="36"/>
                <w:szCs w:val="36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  <w:t>年北京农学院硕士研究生招生学院复试安排表（第一批）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学院: 食品科学与工程学院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序号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专业/领域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所在学院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复试科目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复试时间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复试地点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1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食品科学、农产品加工及贮藏工程、食品加工与安全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食品科学与工程学院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资格审查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3月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</w:rPr>
              <w:t>日上午8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:30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食品楼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214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　2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食品科学、农产品加工及贮藏工程、食品加工与安全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食品科学与工程学院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体检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3月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</w:rPr>
              <w:t>日上午8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:30</w:t>
            </w:r>
            <w:r>
              <w:rPr>
                <w:rFonts w:hint="default" w:ascii="Times New Roman" w:hAnsi="Times New Roman" w:cs="Times New Roman" w:eastAsiaTheme="minorEastAsia"/>
              </w:rPr>
              <w:t>—9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:30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校医院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注意：需空腹查血常规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　3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食品科学、农产品加工及贮藏工程、食品加工与安全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食品科学与工程学院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心理测试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3月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</w:rPr>
              <w:t>日上午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9:30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地点：</w:t>
            </w:r>
            <w:r>
              <w:rPr>
                <w:rFonts w:hint="eastAsia" w:ascii="Times New Roman" w:hAnsi="Times New Roman" w:cs="Times New Roman"/>
                <w:lang w:eastAsia="zh-CN"/>
              </w:rPr>
              <w:t>经管楼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　4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食品科学、农产品加工及贮藏工程、食品加工与安全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食品科学与工程学院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实验技能操作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3月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</w:rPr>
              <w:t>日下午1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:00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食品楼实验室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303、314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　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　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食品科学、农产品加工及贮藏工程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食品科学与工程学院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highlight w:val="none"/>
              </w:rPr>
              <w:t>专业面试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外语听说面试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）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3月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</w:rPr>
              <w:t>日下午1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:00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食品楼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218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　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食品加工与安全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食品科学与工程学院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highlight w:val="none"/>
              </w:rPr>
              <w:t>专业面试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highlight w:val="none"/>
              </w:rPr>
              <w:t>外语听说面试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）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3月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</w:rPr>
              <w:t>日下午1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:00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食品楼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214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highlight w:val="no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75B74"/>
    <w:rsid w:val="1CA75B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2017-03-20T12:00:00Z</dcterms:created>
  <dc:creator>Nsp</dc:creator>
  <cp:lastModifiedBy>Nsp</cp:lastModifiedBy>
  <dcterms:modified xsi:type="dcterms:W3CDTF">2017-03-20T12:04:13Z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